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C8" w:rsidRDefault="00A5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ПРОЕКТНАЯ  ДЕКЛАРАЦИЯ</w:t>
      </w:r>
      <w:proofErr w:type="gramEnd"/>
    </w:p>
    <w:p w:rsidR="00FC47C8" w:rsidRDefault="00A5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«Многоквартирный жилой дом со встроенными нежилыми помещениями </w:t>
      </w:r>
    </w:p>
    <w:p w:rsidR="00FC47C8" w:rsidRDefault="00A5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ул.Столбовая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в Октябрьском районе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-Удэ»</w:t>
      </w:r>
    </w:p>
    <w:p w:rsidR="00FC47C8" w:rsidRDefault="00FC4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47C8" w:rsidRDefault="00A572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Информация о застройщике:</w:t>
      </w:r>
    </w:p>
    <w:p w:rsidR="00FC47C8" w:rsidRDefault="00A57248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Фирменное наименование </w:t>
      </w:r>
      <w:r>
        <w:rPr>
          <w:rFonts w:ascii="Times New Roman" w:eastAsia="Times New Roman" w:hAnsi="Times New Roman" w:cs="Times New Roman"/>
          <w:lang w:eastAsia="ru-RU"/>
        </w:rPr>
        <w:t xml:space="preserve">полное: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Общество  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ограниченной ответственностью «Бест плюс», </w:t>
      </w:r>
      <w:r>
        <w:rPr>
          <w:rFonts w:ascii="Times New Roman" w:eastAsia="Times New Roman" w:hAnsi="Times New Roman" w:cs="Times New Roman"/>
          <w:lang w:eastAsia="ru-RU"/>
        </w:rPr>
        <w:t>сокращенное: ООО «Бест плюс»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1.2. Место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нахождения:</w:t>
      </w:r>
      <w:r>
        <w:rPr>
          <w:rFonts w:ascii="Times New Roman" w:eastAsia="Times New Roman" w:hAnsi="Times New Roman" w:cs="Times New Roman"/>
          <w:lang w:eastAsia="ru-RU"/>
        </w:rPr>
        <w:t xml:space="preserve">  юридический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адрес: 670033, Республика Бурятия,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-Удэ, Пищевая, д.19; фактический адрес: 670033,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-Удэ,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ул.Пищевая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д.19; 670000,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-Удэ,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ул.Каландаришвили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д.27А 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1.3.  Режим работы застрой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щика, контактная информация: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ул.Пищевая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д.19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 xml:space="preserve">с 9-00 до 18-00 ежедневно, кроме субботы и воскресения, обед с 12-00 до 13-00; тел/факс 42-50-16, 42-80-44,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ул.Каландаришвили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д.27А - с 9-00 до 18-00 в будни, в субботу с 10-00 до 17-00, тел.22-10-60, 22-10-</w:t>
      </w:r>
      <w:r>
        <w:rPr>
          <w:rFonts w:ascii="Times New Roman" w:eastAsia="Times New Roman" w:hAnsi="Times New Roman" w:cs="Times New Roman"/>
          <w:lang w:eastAsia="ru-RU"/>
        </w:rPr>
        <w:t xml:space="preserve">40; электронная почта: </w:t>
      </w:r>
      <w:r>
        <w:rPr>
          <w:rFonts w:ascii="Times New Roman" w:eastAsia="Times New Roman" w:hAnsi="Times New Roman" w:cs="Times New Roman"/>
          <w:lang w:val="en-US" w:eastAsia="ru-RU"/>
        </w:rPr>
        <w:t>best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plus</w:t>
      </w:r>
      <w:r>
        <w:rPr>
          <w:rFonts w:ascii="Times New Roman" w:eastAsia="Times New Roman" w:hAnsi="Times New Roman" w:cs="Times New Roman"/>
          <w:lang w:eastAsia="ru-RU"/>
        </w:rPr>
        <w:t>2008@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1.4. Информация о государственной регистрации застройщика</w:t>
      </w:r>
      <w:r>
        <w:rPr>
          <w:rFonts w:ascii="Times New Roman" w:eastAsia="Times New Roman" w:hAnsi="Times New Roman" w:cs="Times New Roman"/>
          <w:lang w:eastAsia="ru-RU"/>
        </w:rPr>
        <w:t xml:space="preserve">: Свидетельство о государственной регистрации №3999 от 28 февраля 2001г. выдано МУ «Регистрационно-лицензионная палата»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-Удэ Республ</w:t>
      </w:r>
      <w:r>
        <w:rPr>
          <w:rFonts w:ascii="Times New Roman" w:eastAsia="Times New Roman" w:hAnsi="Times New Roman" w:cs="Times New Roman"/>
          <w:lang w:eastAsia="ru-RU"/>
        </w:rPr>
        <w:t xml:space="preserve">ики Бурятия. Свидетельство о внесении записи в ЕГРЮЛ серия 03 №000573775 от 25.11.2002г. ОГРН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1020300905217  выдано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Межрайонной инспекцией МНС России №1 по Республике Бурятия 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1.5.  Информация о постановке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на  учет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 налоговом органе: </w:t>
      </w:r>
      <w:r>
        <w:rPr>
          <w:rFonts w:ascii="Times New Roman" w:eastAsia="Times New Roman" w:hAnsi="Times New Roman" w:cs="Times New Roman"/>
          <w:lang w:eastAsia="ru-RU"/>
        </w:rPr>
        <w:t xml:space="preserve"> Свидетельство  серия</w:t>
      </w:r>
      <w:r>
        <w:rPr>
          <w:rFonts w:ascii="Times New Roman" w:eastAsia="Times New Roman" w:hAnsi="Times New Roman" w:cs="Times New Roman"/>
          <w:lang w:eastAsia="ru-RU"/>
        </w:rPr>
        <w:t xml:space="preserve"> 03 № 000526319 от 06.03.2001г. ИНН  0323113259  КПП 032301001 выдано Межрайонной    инспекцией МНС РФ по г. Улан-Удэ  №1, код 0323 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1.6. Сведения об учредителях застройщика</w:t>
      </w:r>
      <w:r>
        <w:rPr>
          <w:rFonts w:ascii="Times New Roman" w:eastAsia="Times New Roman" w:hAnsi="Times New Roman" w:cs="Times New Roman"/>
          <w:lang w:eastAsia="ru-RU"/>
        </w:rPr>
        <w:t xml:space="preserve">: Единственный учредитель Общества 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Байминов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Вячеслав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Намсараевич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100 % Уставно</w:t>
      </w:r>
      <w:r>
        <w:rPr>
          <w:rFonts w:ascii="Times New Roman" w:eastAsia="Times New Roman" w:hAnsi="Times New Roman" w:cs="Times New Roman"/>
          <w:lang w:eastAsia="ru-RU"/>
        </w:rPr>
        <w:t xml:space="preserve">го капитала 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1.7.  Информация о построенных объектах: 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Жилой комплекс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пр.Строителей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д.78 в 47 квартале   Октябрьского района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-Удэ (Блоки А, Б, В). Срок ввода в эксплуатацию в соответствии с проектной документацией – 31.12.2011г., фактический ср</w:t>
      </w:r>
      <w:r>
        <w:rPr>
          <w:rFonts w:ascii="Times New Roman" w:eastAsia="Times New Roman" w:hAnsi="Times New Roman" w:cs="Times New Roman"/>
          <w:lang w:eastAsia="ru-RU"/>
        </w:rPr>
        <w:t>ок ввода в эксплуатацию – 02.06.2011г.;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Многоквартирный жилой дом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ул.Смолина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д.79 в Советском районе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-Удэ (4 очередь). Срок ввода в эксплуатацию в соответствии с проектной документацией – 30.06.2011г., фактический срок ввода в эксплуатацию – 24</w:t>
      </w:r>
      <w:r>
        <w:rPr>
          <w:rFonts w:ascii="Times New Roman" w:eastAsia="Times New Roman" w:hAnsi="Times New Roman" w:cs="Times New Roman"/>
          <w:lang w:eastAsia="ru-RU"/>
        </w:rPr>
        <w:t>.08.2011г.;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Многоквартирный жилой дом №23(блок 3) в 112 квартале в Октябрьском районе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-Удэ. Срок ввода в эксплуатацию в соответствии с проектной документацией – 30.09.2011г., фактический срок ввода в эксплуатацию – 20.10.2011г.;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Многоквартирный ж</w:t>
      </w:r>
      <w:r>
        <w:rPr>
          <w:rFonts w:ascii="Times New Roman" w:eastAsia="Times New Roman" w:hAnsi="Times New Roman" w:cs="Times New Roman"/>
          <w:lang w:eastAsia="ru-RU"/>
        </w:rPr>
        <w:t xml:space="preserve">илой дом №24(блок 5) в 112 квартале в Октябрьском районе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-Удэ. Срок ввода в эксплуатацию в соответствии с проектной документацией – 30.09.2011г., фактический срок ввода в эксплуатацию – 28.12.2011г.;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Жилой комплекс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пр.Строителей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д.78 в 47 кварт</w:t>
      </w:r>
      <w:r>
        <w:rPr>
          <w:rFonts w:ascii="Times New Roman" w:eastAsia="Times New Roman" w:hAnsi="Times New Roman" w:cs="Times New Roman"/>
          <w:lang w:eastAsia="ru-RU"/>
        </w:rPr>
        <w:t xml:space="preserve">але   Октябрьского района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-Удэ (Блоки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Г,Д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,Е,Ж,И). Срок ввода в эксплуатацию в соответствии с проектной документацией – 31.12.2011г., фактический срок ввода в эксплуатацию – 29.12.2011г.;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Многоквартирный жилой дом №21(блок 9) в 112 квартале в Октябр</w:t>
      </w:r>
      <w:r>
        <w:rPr>
          <w:rFonts w:ascii="Times New Roman" w:eastAsia="Times New Roman" w:hAnsi="Times New Roman" w:cs="Times New Roman"/>
          <w:lang w:eastAsia="ru-RU"/>
        </w:rPr>
        <w:t xml:space="preserve">ьском районе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-Удэ. Срок ввода в эксплуатацию в соответствии с проектной документацией – 01.07.2012г., фактический срок ввода в эксплуатацию – 29.06.2012г.;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Многоквартирный жилой дом №13(блок 13) в 113 квартале в Октябрьском районе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-Удэ. Срок </w:t>
      </w:r>
      <w:r>
        <w:rPr>
          <w:rFonts w:ascii="Times New Roman" w:eastAsia="Times New Roman" w:hAnsi="Times New Roman" w:cs="Times New Roman"/>
          <w:lang w:eastAsia="ru-RU"/>
        </w:rPr>
        <w:t>ввода в эксплуатацию в соответствии с проектной документацией – 10.09.2012г., фактический срок ввода в эксплуатацию – 24.08.2012г.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</w:rPr>
        <w:t xml:space="preserve">Многоквартирный жилой дом в 42 квартале Октябрьского района </w:t>
      </w:r>
      <w:proofErr w:type="spellStart"/>
      <w:r>
        <w:rPr>
          <w:rFonts w:ascii="Times New Roman" w:hAnsi="Times New Roman" w:cs="Times New Roman"/>
        </w:rPr>
        <w:t>г.Улан</w:t>
      </w:r>
      <w:proofErr w:type="spellEnd"/>
      <w:r>
        <w:rPr>
          <w:rFonts w:ascii="Times New Roman" w:hAnsi="Times New Roman" w:cs="Times New Roman"/>
        </w:rPr>
        <w:t>-Удэ. Первая очередь строительства.</w:t>
      </w:r>
      <w:r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30.09.2012г., фактический срок ввода в эксплуатацию – 17.09.2012г.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>Застройка 112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квартала. Жилой блок 11. </w:t>
      </w:r>
      <w:r>
        <w:rPr>
          <w:rFonts w:ascii="Times New Roman" w:eastAsia="Times New Roman" w:hAnsi="Times New Roman" w:cs="Times New Roman"/>
          <w:lang w:eastAsia="ru-RU"/>
        </w:rPr>
        <w:t>Срок ввода в эксплуатацию в соответствии с проектной документацией – 20.08.201</w:t>
      </w:r>
      <w:r>
        <w:rPr>
          <w:rFonts w:ascii="Times New Roman" w:eastAsia="Times New Roman" w:hAnsi="Times New Roman" w:cs="Times New Roman"/>
          <w:lang w:eastAsia="ru-RU"/>
        </w:rPr>
        <w:t>2г., фактический срок ввода в эксплуатацию – 28.11.2012г.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 xml:space="preserve">Многоквартирный жилой дом по </w:t>
      </w:r>
      <w:proofErr w:type="spellStart"/>
      <w:r>
        <w:rPr>
          <w:rFonts w:ascii="Times New Roman" w:hAnsi="Times New Roman" w:cs="Times New Roman"/>
        </w:rPr>
        <w:t>ул.Столбовая</w:t>
      </w:r>
      <w:proofErr w:type="spellEnd"/>
      <w:r>
        <w:rPr>
          <w:rFonts w:ascii="Times New Roman" w:hAnsi="Times New Roman" w:cs="Times New Roman"/>
        </w:rPr>
        <w:t xml:space="preserve"> в Октябрьском районе </w:t>
      </w:r>
      <w:proofErr w:type="spellStart"/>
      <w:r>
        <w:rPr>
          <w:rFonts w:ascii="Times New Roman" w:hAnsi="Times New Roman" w:cs="Times New Roman"/>
        </w:rPr>
        <w:t>г.Улан</w:t>
      </w:r>
      <w:proofErr w:type="spellEnd"/>
      <w:r>
        <w:rPr>
          <w:rFonts w:ascii="Times New Roman" w:hAnsi="Times New Roman" w:cs="Times New Roman"/>
        </w:rPr>
        <w:t>-Удэ.</w:t>
      </w:r>
      <w:r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 xml:space="preserve"> квартал 2012г., фактический срок ввода в эксплуа</w:t>
      </w:r>
      <w:r>
        <w:rPr>
          <w:rFonts w:ascii="Times New Roman" w:eastAsia="Times New Roman" w:hAnsi="Times New Roman" w:cs="Times New Roman"/>
          <w:lang w:eastAsia="ru-RU"/>
        </w:rPr>
        <w:t>тацию – 12.12.2012г.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>Жилой комплекс «Про</w:t>
      </w:r>
      <w:r>
        <w:rPr>
          <w:rFonts w:ascii="Times New Roman" w:hAnsi="Times New Roman" w:cs="Times New Roman"/>
          <w:lang w:val="en-US"/>
        </w:rPr>
        <w:t>s</w:t>
      </w:r>
      <w:proofErr w:type="spellStart"/>
      <w:r>
        <w:rPr>
          <w:rFonts w:ascii="Times New Roman" w:hAnsi="Times New Roman" w:cs="Times New Roman"/>
        </w:rPr>
        <w:t>пект</w:t>
      </w:r>
      <w:proofErr w:type="spellEnd"/>
      <w:r>
        <w:rPr>
          <w:rFonts w:ascii="Times New Roman" w:hAnsi="Times New Roman" w:cs="Times New Roman"/>
        </w:rPr>
        <w:t xml:space="preserve">» в 47 квартале Октябрьского района </w:t>
      </w:r>
      <w:proofErr w:type="spellStart"/>
      <w:r>
        <w:rPr>
          <w:rFonts w:ascii="Times New Roman" w:hAnsi="Times New Roman" w:cs="Times New Roman"/>
        </w:rPr>
        <w:t>г.Улан</w:t>
      </w:r>
      <w:proofErr w:type="spellEnd"/>
      <w:r>
        <w:rPr>
          <w:rFonts w:ascii="Times New Roman" w:hAnsi="Times New Roman" w:cs="Times New Roman"/>
        </w:rPr>
        <w:t xml:space="preserve">-Удэ. </w:t>
      </w:r>
      <w:r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 квартал 2013г., фактический срок ввода в эксплуатацию – 21.12.2012г.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 xml:space="preserve">Застройка 112 квартала. Жилой блок 13. </w:t>
      </w:r>
      <w:r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>
        <w:rPr>
          <w:rFonts w:ascii="Times New Roman" w:eastAsia="Calibri" w:hAnsi="Times New Roman" w:cs="Times New Roman"/>
        </w:rPr>
        <w:t>31 декабря 2012г.</w:t>
      </w:r>
      <w:r>
        <w:rPr>
          <w:rFonts w:ascii="Times New Roman" w:eastAsia="Times New Roman" w:hAnsi="Times New Roman" w:cs="Times New Roman"/>
          <w:lang w:eastAsia="ru-RU"/>
        </w:rPr>
        <w:t>, фактический срок ввода в эксплуатацию – 26.12.2012г.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- Многоквартирный жилой дом №1 по </w:t>
      </w:r>
      <w:proofErr w:type="spellStart"/>
      <w:r>
        <w:rPr>
          <w:rFonts w:ascii="Times New Roman" w:hAnsi="Times New Roman" w:cs="Times New Roman"/>
        </w:rPr>
        <w:t>ул.Цивилева</w:t>
      </w:r>
      <w:proofErr w:type="spellEnd"/>
      <w:r>
        <w:rPr>
          <w:rFonts w:ascii="Times New Roman" w:hAnsi="Times New Roman" w:cs="Times New Roman"/>
        </w:rPr>
        <w:t xml:space="preserve"> в Железнодорожном районе </w:t>
      </w:r>
      <w:proofErr w:type="spellStart"/>
      <w:r>
        <w:rPr>
          <w:rFonts w:ascii="Times New Roman" w:hAnsi="Times New Roman" w:cs="Times New Roman"/>
        </w:rPr>
        <w:t>г.Ула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-Удэ. Срок ввода в эксплуатацию в соответствии с проектной документацией – </w:t>
      </w:r>
      <w:r>
        <w:rPr>
          <w:rFonts w:ascii="Times New Roman" w:eastAsia="Calibri" w:hAnsi="Times New Roman" w:cs="Times New Roman"/>
          <w:lang w:val="en-US"/>
        </w:rPr>
        <w:t>II</w:t>
      </w:r>
      <w:r>
        <w:rPr>
          <w:rFonts w:ascii="Times New Roman" w:eastAsia="Calibri" w:hAnsi="Times New Roman" w:cs="Times New Roman"/>
        </w:rPr>
        <w:t xml:space="preserve"> квартал 2013г.</w:t>
      </w:r>
      <w:r>
        <w:rPr>
          <w:rFonts w:ascii="Times New Roman" w:hAnsi="Times New Roman" w:cs="Times New Roman"/>
        </w:rPr>
        <w:t>, фактический срок ввода в эксплуатацию – 23 июля 2013г</w:t>
      </w:r>
      <w:r>
        <w:t>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1.8. Информация о виде лицензионной деятельности: </w:t>
      </w:r>
      <w:r>
        <w:rPr>
          <w:rFonts w:ascii="Times New Roman" w:eastAsia="Times New Roman" w:hAnsi="Times New Roman" w:cs="Times New Roman"/>
          <w:lang w:eastAsia="ru-RU"/>
        </w:rPr>
        <w:t xml:space="preserve">Свидетельство о допуске к видам работ по строительству, </w:t>
      </w:r>
      <w:r>
        <w:rPr>
          <w:rFonts w:ascii="Times New Roman" w:eastAsia="Times New Roman" w:hAnsi="Times New Roman" w:cs="Times New Roman"/>
          <w:lang w:eastAsia="ru-RU"/>
        </w:rPr>
        <w:t>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номер: 0077.03-2010-0323113259-С-078 выдано саморегулируемой организацией некоммерческим</w:t>
      </w:r>
      <w:r>
        <w:rPr>
          <w:rFonts w:ascii="Times New Roman" w:eastAsia="Times New Roman" w:hAnsi="Times New Roman" w:cs="Times New Roman"/>
          <w:lang w:eastAsia="ru-RU"/>
        </w:rPr>
        <w:t xml:space="preserve"> партнерством «Забайкальская Ассоциация строительных организаций» 04.03.2011г. Свидетельство действительно без ограничения срока и территории его действия.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1.9. Информация о показателях финансовой деятельности застройщика на день опубликования проектной де</w:t>
      </w:r>
      <w:r>
        <w:rPr>
          <w:rFonts w:ascii="Times New Roman" w:eastAsia="Times New Roman" w:hAnsi="Times New Roman" w:cs="Times New Roman"/>
          <w:b/>
          <w:lang w:eastAsia="ru-RU"/>
        </w:rPr>
        <w:t>кларации: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1.9.1.Величина собственных денежных средств (тыс. руб.) – 114 714,0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1.9.2.Финансовый результат текущего года (прибыль) (тыс. руб.) – 54 937,0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1.9.3.Размер кредиторской задолженности (тыс. руб.) – 68 689,0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1.9.4. Размер дебиторской задолженности (</w:t>
      </w:r>
      <w:r>
        <w:rPr>
          <w:rFonts w:ascii="Times New Roman" w:eastAsia="Times New Roman" w:hAnsi="Times New Roman" w:cs="Times New Roman"/>
          <w:lang w:eastAsia="ru-RU"/>
        </w:rPr>
        <w:t>тыс. руб.) – 905,0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1.10. Застройщик представляет для ознакомления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обратившемуся  лицу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учредительные   документы, свидетельство о государственной регистрации, свидетельство о постановке на учет в налоговом органе, отчетность по финансово-хозяйственной деят</w:t>
      </w:r>
      <w:r>
        <w:rPr>
          <w:rFonts w:ascii="Times New Roman" w:eastAsia="Times New Roman" w:hAnsi="Times New Roman" w:cs="Times New Roman"/>
          <w:lang w:eastAsia="ru-RU"/>
        </w:rPr>
        <w:t>ельности застройщика, бухгалтерская  отчетность и аудиторское заключение о предпринимательской деятельности.</w:t>
      </w:r>
    </w:p>
    <w:p w:rsidR="00FC47C8" w:rsidRDefault="00FC47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47C8" w:rsidRDefault="00A5724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 Информация о проекте строительства: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2.1. Цель проекта строительства: </w:t>
      </w:r>
      <w:r>
        <w:rPr>
          <w:rFonts w:ascii="Times New Roman" w:eastAsia="Times New Roman" w:hAnsi="Times New Roman" w:cs="Times New Roman"/>
          <w:lang w:eastAsia="ru-RU"/>
        </w:rPr>
        <w:t xml:space="preserve">«Многоквартирный жилой дом со встроенными нежилыми помещениями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ул.Стол</w:t>
      </w:r>
      <w:r>
        <w:rPr>
          <w:rFonts w:ascii="Times New Roman" w:eastAsia="Times New Roman" w:hAnsi="Times New Roman" w:cs="Times New Roman"/>
          <w:lang w:eastAsia="ru-RU"/>
        </w:rPr>
        <w:t>бовая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Октябрьском районе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-Удэ».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2.2. Проект разработан: </w:t>
      </w:r>
      <w:r>
        <w:rPr>
          <w:rFonts w:ascii="Times New Roman" w:eastAsia="Times New Roman" w:hAnsi="Times New Roman" w:cs="Times New Roman"/>
          <w:lang w:eastAsia="ru-RU"/>
        </w:rPr>
        <w:t>ООО «Проектно-сметное бюро Перспектива».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2.3. Сроки строительства: </w:t>
      </w:r>
      <w:r>
        <w:rPr>
          <w:rFonts w:ascii="Times New Roman" w:eastAsia="Times New Roman" w:hAnsi="Times New Roman" w:cs="Times New Roman"/>
          <w:lang w:eastAsia="ru-RU"/>
        </w:rPr>
        <w:t>18 октября 2013г. – 31 декабря 2014г.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2.4. Результаты экспертизы: </w:t>
      </w:r>
      <w:r>
        <w:rPr>
          <w:rFonts w:ascii="Times New Roman" w:eastAsia="Times New Roman" w:hAnsi="Times New Roman" w:cs="Times New Roman"/>
          <w:lang w:eastAsia="ru-RU"/>
        </w:rPr>
        <w:t>Положительное заключение государственной экспертизы № 03-1-</w:t>
      </w:r>
      <w:r>
        <w:rPr>
          <w:rFonts w:ascii="Times New Roman" w:eastAsia="Times New Roman" w:hAnsi="Times New Roman" w:cs="Times New Roman"/>
          <w:lang w:eastAsia="ru-RU"/>
        </w:rPr>
        <w:t>4-0152-13 от 09 сентября 2013г. выдано Управлением государственной экспертизы Республики Бурятия.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2.5. Информация о разрешении на строительство: </w:t>
      </w:r>
      <w:r>
        <w:rPr>
          <w:rFonts w:ascii="Times New Roman" w:eastAsia="Times New Roman" w:hAnsi="Times New Roman" w:cs="Times New Roman"/>
          <w:lang w:eastAsia="ru-RU"/>
        </w:rPr>
        <w:t>Разрешение на строительство №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 04302000-200 от 18.10.2013г. выдано Комитетом по строительству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>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-Удэ.</w:t>
      </w:r>
    </w:p>
    <w:p w:rsidR="00FC47C8" w:rsidRDefault="00A57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2.6. Информация о правах застройщика на земельный участок: </w:t>
      </w:r>
      <w:r>
        <w:rPr>
          <w:rFonts w:ascii="Times New Roman" w:hAnsi="Times New Roman" w:cs="Times New Roman"/>
        </w:rPr>
        <w:t xml:space="preserve">Свидетельство о государственной регистрации права собственности на земельный участок площадью 4099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(кадастровый номер 03:24:032905:724) по адресу: Республика Бурятия, г. Улан-Удэ, </w:t>
      </w:r>
      <w:r>
        <w:rPr>
          <w:rFonts w:ascii="Times New Roman" w:hAnsi="Times New Roman" w:cs="Times New Roman"/>
        </w:rPr>
        <w:t>ул. Столбовая от 24.04.2013г. № 03-03-01/234/2013-004.</w:t>
      </w:r>
    </w:p>
    <w:p w:rsidR="00FC47C8" w:rsidRDefault="00A57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аренды земельного участка, находящегося в государственной собственности, площадью 4960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с кадастровым номером 03:24:032905:71 для строительства гостиничного комплекса (п.1.3) от 07.10.2010</w:t>
      </w:r>
      <w:r>
        <w:rPr>
          <w:rFonts w:ascii="Times New Roman" w:hAnsi="Times New Roman" w:cs="Times New Roman"/>
        </w:rPr>
        <w:t>г. №226.</w:t>
      </w:r>
    </w:p>
    <w:p w:rsidR="00FC47C8" w:rsidRDefault="00A57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соглашение к договору аренды земельного участка от 07.10.2010г. №226 – изменение п.1.3 «участок предоставляется для многоквартирных жилых домов».</w:t>
      </w:r>
    </w:p>
    <w:p w:rsidR="00FC47C8" w:rsidRDefault="00A572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2.7. Информация о местоположении и площади земельного участка: </w:t>
      </w:r>
      <w:r>
        <w:rPr>
          <w:rFonts w:ascii="Times New Roman" w:hAnsi="Times New Roman" w:cs="Times New Roman"/>
        </w:rPr>
        <w:t xml:space="preserve">Республика Бурятия, </w:t>
      </w:r>
      <w:proofErr w:type="spellStart"/>
      <w:r>
        <w:rPr>
          <w:rFonts w:ascii="Times New Roman" w:hAnsi="Times New Roman" w:cs="Times New Roman"/>
        </w:rPr>
        <w:t>г.Улан</w:t>
      </w:r>
      <w:proofErr w:type="spellEnd"/>
      <w:r>
        <w:rPr>
          <w:rFonts w:ascii="Times New Roman" w:hAnsi="Times New Roman" w:cs="Times New Roman"/>
        </w:rPr>
        <w:t xml:space="preserve">-Удэ, Октябрьский район, </w:t>
      </w:r>
      <w:proofErr w:type="spellStart"/>
      <w:r>
        <w:rPr>
          <w:rFonts w:ascii="Times New Roman" w:hAnsi="Times New Roman" w:cs="Times New Roman"/>
        </w:rPr>
        <w:t>ул.Столбовая</w:t>
      </w:r>
      <w:proofErr w:type="spellEnd"/>
      <w:r>
        <w:rPr>
          <w:rFonts w:ascii="Times New Roman" w:hAnsi="Times New Roman" w:cs="Times New Roman"/>
        </w:rPr>
        <w:t xml:space="preserve">. Кадастровый номер земельного участка 03:24:032905:724, площадь земельного участка 4099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Кадастровый номер земельного участка 03:24:032905:71, площадь земельного участка 4960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2.8. </w:t>
      </w:r>
      <w:r>
        <w:rPr>
          <w:rFonts w:ascii="Times New Roman" w:eastAsia="Times New Roman" w:hAnsi="Times New Roman" w:cs="Times New Roman"/>
          <w:b/>
          <w:lang w:eastAsia="ru-RU"/>
        </w:rPr>
        <w:t>Информация об элементах благоустройства</w:t>
      </w:r>
      <w:r>
        <w:rPr>
          <w:rFonts w:ascii="Times New Roman" w:eastAsia="Times New Roman" w:hAnsi="Times New Roman" w:cs="Times New Roman"/>
          <w:lang w:eastAsia="ru-RU"/>
        </w:rPr>
        <w:t>: Предусмотрено благоустройство, озеленение и наружное освещение территории. Проезды приняты с асфальтобетонным покрытием. Предусмотрены тротуары с покрытием асфальтобетоном и брусчаткой. На территории размещен проект</w:t>
      </w:r>
      <w:r>
        <w:rPr>
          <w:rFonts w:ascii="Times New Roman" w:eastAsia="Times New Roman" w:hAnsi="Times New Roman" w:cs="Times New Roman"/>
          <w:lang w:eastAsia="ru-RU"/>
        </w:rPr>
        <w:t>ируемый многоквартирный жилой дом со встроенными нежилыми помещениями, открытая автостоянка, площадка для отдыха взрослых и детей.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9. Описание строящегося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объекта:  </w:t>
      </w:r>
      <w:r>
        <w:rPr>
          <w:rFonts w:ascii="Times New Roman" w:eastAsia="Times New Roman" w:hAnsi="Times New Roman" w:cs="Times New Roman"/>
          <w:lang w:eastAsia="ru-RU"/>
        </w:rPr>
        <w:t>Многоквартирный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жилой дом блокированного типа С-образной формы из трех блоков – двух пара</w:t>
      </w:r>
      <w:r>
        <w:rPr>
          <w:rFonts w:ascii="Times New Roman" w:eastAsia="Times New Roman" w:hAnsi="Times New Roman" w:cs="Times New Roman"/>
          <w:lang w:eastAsia="ru-RU"/>
        </w:rPr>
        <w:t>ллельных и центрального: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 юге площадки блок 1-9 (односекционный) с девятью надземными этажами и подвалом;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 западе площадки -  центральный блок 2-9 (односекционный) с девятью надземными этажами и подвалом;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 севере площадки – блок 3-5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трехсекцио</w:t>
      </w:r>
      <w:r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с пятью надземными этажами и подвалом.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надземных этажах блоков 1-9, 2-9 размещаются квартиры. В блоке 3-5 на первом этаже располагаются офисы и квартиры. На 2-5 этажах – квартиры.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подвале – водомерный и тепловой узел, комната уборочного инвентаря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электрощитовые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Жилая часть имеет самостоятельный вход с двойным тамбуром, лестничной клеткой, лифтом и мусоропроводом (для блоков 1-9 и 2-9). Помещения общественного назначения имеют обособленные входы от жилой части.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наружной отделке здания использу</w:t>
      </w:r>
      <w:r>
        <w:rPr>
          <w:rFonts w:ascii="Times New Roman" w:eastAsia="Times New Roman" w:hAnsi="Times New Roman" w:cs="Times New Roman"/>
          <w:lang w:eastAsia="ru-RU"/>
        </w:rPr>
        <w:t xml:space="preserve">ется: 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облицовочный кирпич;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первых этажей и парапетов на кровле – облицовка фасадными панелями;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цоколя – декоративный камень;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ограждения балконов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профлист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Внутренняя отделка предусмотрена в помещениях общего пользования – лестничных клетках, ко</w:t>
      </w:r>
      <w:r>
        <w:rPr>
          <w:rFonts w:ascii="Times New Roman" w:eastAsia="Times New Roman" w:hAnsi="Times New Roman" w:cs="Times New Roman"/>
          <w:lang w:eastAsia="ru-RU"/>
        </w:rPr>
        <w:t xml:space="preserve">ридорах, тамбурах и технических помещениях. Стены и потолки оштукатуриваются и окрашиваются, полы с покрытием из керамической плитки и бетонные. 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жилых и общественных помещениях предусмотрена черновая штукатурка стен и перегородок. Внутренняя отделка пом</w:t>
      </w:r>
      <w:r>
        <w:rPr>
          <w:rFonts w:ascii="Times New Roman" w:eastAsia="Times New Roman" w:hAnsi="Times New Roman" w:cs="Times New Roman"/>
          <w:lang w:eastAsia="ru-RU"/>
        </w:rPr>
        <w:t>ещений жилого и общественного назначения не предусмотрена.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квартиры обеспечены нормативной инсоляцией. Естественное освещение предусмотрено во всех жилых комнатах, кухнях, лестничных клетках. </w:t>
      </w:r>
    </w:p>
    <w:p w:rsidR="00FC47C8" w:rsidRDefault="00A5724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Выполнено цветовое решение фасадов.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2.11. Основные технико-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экономические показатели объекта: </w:t>
      </w:r>
      <w:r>
        <w:rPr>
          <w:rFonts w:ascii="Times New Roman" w:eastAsia="Times New Roman" w:hAnsi="Times New Roman" w:cs="Times New Roman"/>
          <w:lang w:eastAsia="ru-RU"/>
        </w:rPr>
        <w:t xml:space="preserve">Строительный объем – 36911,0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ниже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отм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0,000 – 4375,0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Площадь застройки – 1978,9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общая площадь квартир – 8612,4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общая площадь помещений нежилого назначения – 96,9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2.11.1.</w:t>
      </w:r>
      <w:r>
        <w:rPr>
          <w:rFonts w:ascii="Times New Roman" w:eastAsia="Times New Roman" w:hAnsi="Times New Roman" w:cs="Times New Roman"/>
          <w:lang w:eastAsia="ru-RU"/>
        </w:rPr>
        <w:t xml:space="preserve"> Планируем</w:t>
      </w:r>
      <w:r>
        <w:rPr>
          <w:rFonts w:ascii="Times New Roman" w:eastAsia="Times New Roman" w:hAnsi="Times New Roman" w:cs="Times New Roman"/>
          <w:lang w:eastAsia="ru-RU"/>
        </w:rPr>
        <w:t xml:space="preserve">ая стоимость строительства – 296 116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2.11.2. Количество самостоятельных частей: </w:t>
      </w:r>
      <w:r>
        <w:rPr>
          <w:rFonts w:ascii="Times New Roman" w:eastAsia="Times New Roman" w:hAnsi="Times New Roman" w:cs="Times New Roman"/>
          <w:lang w:eastAsia="ru-RU"/>
        </w:rPr>
        <w:t xml:space="preserve">Количество квартир - 184 шт., </w:t>
      </w:r>
      <w:r>
        <w:rPr>
          <w:rFonts w:ascii="Times New Roman" w:hAnsi="Times New Roman" w:cs="Times New Roman"/>
        </w:rPr>
        <w:t>количество помещений нежилого назначения – 2.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2.11.3. Технические характеристики самостоятельных частей:</w:t>
      </w:r>
    </w:p>
    <w:p w:rsidR="00FC47C8" w:rsidRDefault="00A57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Строительство жилого дома осуществляется без чистовой отделки и установки инженерного оборудования. Проектной документацией на строительство жилого дома </w:t>
      </w:r>
      <w:r>
        <w:rPr>
          <w:rFonts w:ascii="Times New Roman" w:eastAsia="Times New Roman" w:hAnsi="Times New Roman" w:cs="Times New Roman"/>
          <w:b/>
          <w:lang w:eastAsia="ru-RU"/>
        </w:rPr>
        <w:t>предусмотрены: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установка оконных блоков из ПВХ, входной двери в квартиру, электросчетчика, счетчика у</w:t>
      </w:r>
      <w:r>
        <w:rPr>
          <w:rFonts w:ascii="Times New Roman" w:eastAsia="Times New Roman" w:hAnsi="Times New Roman" w:cs="Times New Roman"/>
          <w:lang w:eastAsia="ru-RU"/>
        </w:rPr>
        <w:t xml:space="preserve">чета тепла, радиаторов отопления; 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выдача счетчиков учета расхода холодной и горячей воды, пожарных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 шлангов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пожаротушения;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монтаж стояков холодного и горячего водоснабжения и канализации, разводка электропроводки.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не предусмотрены: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чистовая отделка квартиры, а именно: подготовка железобетонных изделий под окраску и оклейку обоями, оклейка стен и потолков, стяжка и устройство полов, установка внутренних дверей, установка пластиковых подоконников, устройство откосов.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установка инжене</w:t>
      </w:r>
      <w:r>
        <w:rPr>
          <w:rFonts w:ascii="Times New Roman" w:eastAsia="Times New Roman" w:hAnsi="Times New Roman" w:cs="Times New Roman"/>
          <w:lang w:eastAsia="ru-RU"/>
        </w:rPr>
        <w:t>рного оборудования в квартире, а именно: смесителей, раковин, ванны, унитаза, в том числе разводка трубопроводов холодного и горячего водоснабжения и канализации, пожарной сигнализации, розеток, выключателей, патронов, электроплит.</w:t>
      </w:r>
    </w:p>
    <w:p w:rsidR="00FC47C8" w:rsidRDefault="00A57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2.12. Предполагаемый сро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 получения разрешения на ввод в эксплуатацию: </w:t>
      </w:r>
      <w:r>
        <w:rPr>
          <w:rFonts w:ascii="Times New Roman" w:eastAsia="Times New Roman" w:hAnsi="Times New Roman" w:cs="Times New Roman"/>
          <w:lang w:val="en-US" w:eastAsia="ru-RU"/>
        </w:rPr>
        <w:t>IV</w:t>
      </w:r>
      <w:r>
        <w:rPr>
          <w:rFonts w:ascii="Times New Roman" w:eastAsia="Times New Roman" w:hAnsi="Times New Roman" w:cs="Times New Roman"/>
          <w:lang w:eastAsia="ru-RU"/>
        </w:rPr>
        <w:t xml:space="preserve"> квартал 2014г.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Приемка объекта в эксплуатацию будет осуществляться в соответствии с действующим федеральным и региональным законодательством, с участием представителей органов государственного надзора и орг</w:t>
      </w:r>
      <w:r>
        <w:rPr>
          <w:rFonts w:ascii="Times New Roman" w:eastAsia="Times New Roman" w:hAnsi="Times New Roman" w:cs="Times New Roman"/>
          <w:lang w:eastAsia="ru-RU"/>
        </w:rPr>
        <w:t>анизаций, эксплуатирующих инженерно-технические коммуникации.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2.13. Меры по добровольному страхованию от финансовых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рисков:</w:t>
      </w:r>
      <w:r>
        <w:rPr>
          <w:rFonts w:ascii="Times New Roman" w:eastAsia="Times New Roman" w:hAnsi="Times New Roman" w:cs="Times New Roman"/>
          <w:lang w:eastAsia="ru-RU"/>
        </w:rPr>
        <w:t xml:space="preserve">  землетрясение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наводнение и иные природные катаклизмы, а также изменения в законодательстве РФ и  финансовые кризисы в государстве,</w:t>
      </w:r>
      <w:r>
        <w:rPr>
          <w:rFonts w:ascii="Times New Roman" w:eastAsia="Times New Roman" w:hAnsi="Times New Roman" w:cs="Times New Roman"/>
          <w:lang w:eastAsia="ru-RU"/>
        </w:rPr>
        <w:t xml:space="preserve"> являющиеся непреодолимой силой, которые невозможно предусмотреть или предотвратить (либо возможно предусмотреть, но невозможно предотвратить) при современном уровне человеческого знания и технических возможностей организацией не применяются.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2.14. Организ</w:t>
      </w:r>
      <w:r>
        <w:rPr>
          <w:rFonts w:ascii="Times New Roman" w:eastAsia="Times New Roman" w:hAnsi="Times New Roman" w:cs="Times New Roman"/>
          <w:b/>
          <w:lang w:eastAsia="ru-RU"/>
        </w:rPr>
        <w:t>ации, осуществляющие основные строительно-монтажные работы:</w:t>
      </w:r>
      <w:r>
        <w:rPr>
          <w:rFonts w:ascii="Times New Roman" w:eastAsia="Times New Roman" w:hAnsi="Times New Roman" w:cs="Times New Roman"/>
          <w:lang w:eastAsia="ru-RU"/>
        </w:rPr>
        <w:t xml:space="preserve"> ООО “Бест плюс” выполняет строительно-монтажные работы собственными силами.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2.15. Способы обеспечения исполнения обязательств застройщика по договору: </w:t>
      </w:r>
      <w:r>
        <w:rPr>
          <w:rFonts w:ascii="Times New Roman" w:eastAsia="Times New Roman" w:hAnsi="Times New Roman" w:cs="Times New Roman"/>
          <w:lang w:eastAsia="ru-RU"/>
        </w:rPr>
        <w:t>Залог в порядке, предусмотренном статьями 13-</w:t>
      </w:r>
      <w:r>
        <w:rPr>
          <w:rFonts w:ascii="Times New Roman" w:eastAsia="Times New Roman" w:hAnsi="Times New Roman" w:cs="Times New Roman"/>
          <w:lang w:eastAsia="ru-RU"/>
        </w:rPr>
        <w:t xml:space="preserve">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2.16. Иные договора и сделки, на основании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которых привлекаются денежные средства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для  строительства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(создания) многоквартирного дома и (или) иного объекта недвижимости, за исключением привлечения денежных средств на основании договоров:  </w:t>
      </w:r>
      <w:r>
        <w:rPr>
          <w:rFonts w:ascii="Times New Roman" w:eastAsia="Times New Roman" w:hAnsi="Times New Roman" w:cs="Times New Roman"/>
          <w:lang w:eastAsia="ru-RU"/>
        </w:rPr>
        <w:t>отсутствуют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C47C8" w:rsidRDefault="00A572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2.17. Участникам долевого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строительства  предст</w:t>
      </w:r>
      <w:r>
        <w:rPr>
          <w:rFonts w:ascii="Times New Roman" w:eastAsia="Times New Roman" w:hAnsi="Times New Roman" w:cs="Times New Roman"/>
          <w:b/>
          <w:lang w:eastAsia="ru-RU"/>
        </w:rPr>
        <w:t>авляются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для ознакомления: </w:t>
      </w:r>
      <w:r>
        <w:rPr>
          <w:rFonts w:ascii="Times New Roman" w:eastAsia="Times New Roman" w:hAnsi="Times New Roman" w:cs="Times New Roman"/>
          <w:lang w:eastAsia="ru-RU"/>
        </w:rPr>
        <w:t>разрешение на строительство, технико-экономическое обоснование проекта, заключение государственной экспертизы, проектная документация, документы,  подтверждающие права застройщика на земельный  участок.</w:t>
      </w:r>
    </w:p>
    <w:p w:rsidR="00FC47C8" w:rsidRDefault="00A57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2.18. Функциональное назна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чение нежилых помещений, не входящих в состав общего имущества: </w:t>
      </w:r>
      <w:r>
        <w:rPr>
          <w:rFonts w:ascii="Times New Roman" w:eastAsia="Times New Roman" w:hAnsi="Times New Roman" w:cs="Times New Roman"/>
          <w:lang w:eastAsia="ru-RU"/>
        </w:rPr>
        <w:t>Проектом на первом этаже блока 3-5 предусмотрены офисные помещения и помещения общественного назначения, не входящие в состав общего имущества.</w:t>
      </w:r>
    </w:p>
    <w:p w:rsidR="00FC47C8" w:rsidRDefault="00A57248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2.19. Состав общего имущества находящегося в общ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ей долевой собственности: </w:t>
      </w:r>
      <w:r>
        <w:rPr>
          <w:rFonts w:ascii="Times New Roman" w:eastAsia="Times New Roman" w:hAnsi="Times New Roman" w:cs="Times New Roman"/>
          <w:lang w:eastAsia="ru-RU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</w:t>
      </w:r>
      <w:r>
        <w:rPr>
          <w:rFonts w:ascii="Times New Roman" w:eastAsia="Times New Roman" w:hAnsi="Times New Roman" w:cs="Times New Roman"/>
          <w:lang w:eastAsia="ru-RU"/>
        </w:rPr>
        <w:t>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конструкции (фундамент, несущие стены, плиты перекрытий, несущ</w:t>
      </w:r>
      <w:r>
        <w:rPr>
          <w:rFonts w:ascii="Times New Roman" w:eastAsia="Times New Roman" w:hAnsi="Times New Roman" w:cs="Times New Roman"/>
          <w:lang w:eastAsia="ru-RU"/>
        </w:rPr>
        <w:t>ие колонны) и ненесущие конструкции (окна и двери помещений общего пользования, перила, парапеты)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</w:t>
      </w:r>
      <w:r>
        <w:rPr>
          <w:rFonts w:ascii="Times New Roman" w:eastAsia="Times New Roman" w:hAnsi="Times New Roman" w:cs="Times New Roman"/>
          <w:lang w:eastAsia="ru-RU"/>
        </w:rPr>
        <w:t xml:space="preserve">щее более одного помещения; земельный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</w:t>
      </w:r>
      <w:r>
        <w:rPr>
          <w:rFonts w:ascii="Times New Roman" w:eastAsia="Times New Roman" w:hAnsi="Times New Roman" w:cs="Times New Roman"/>
          <w:lang w:eastAsia="ru-RU"/>
        </w:rPr>
        <w:t>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sectPr w:rsidR="00FC47C8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B4EBA"/>
    <w:multiLevelType w:val="multilevel"/>
    <w:tmpl w:val="F856B5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C1D12"/>
    <w:multiLevelType w:val="multilevel"/>
    <w:tmpl w:val="C7466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ascii="Times New Roman" w:hAnsi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ascii="Times New Roman" w:hAnsi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ascii="Times New Roman" w:hAnsi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ascii="Times New Roman" w:hAnsi="Times New Roman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C8"/>
    <w:rsid w:val="00A57248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DB443-5734-408B-97A2-0A8B5C97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8D"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A263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263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7F17"/>
    <w:pPr>
      <w:ind w:left="720"/>
      <w:contextualSpacing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Скоробогатова Светлана Владимировна</cp:lastModifiedBy>
  <cp:revision>2</cp:revision>
  <cp:lastPrinted>2012-10-26T06:34:00Z</cp:lastPrinted>
  <dcterms:created xsi:type="dcterms:W3CDTF">2017-08-15T10:25:00Z</dcterms:created>
  <dcterms:modified xsi:type="dcterms:W3CDTF">2017-08-15T10:25:00Z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